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9003F" w14:textId="21B17F63" w:rsidR="00497A72" w:rsidRPr="00497A72" w:rsidRDefault="00497A72" w:rsidP="00497A72">
      <w:pPr>
        <w:rPr>
          <w:rFonts w:ascii="Times New Roman" w:hAnsi="Times New Roman" w:cs="Times New Roman"/>
          <w:b/>
          <w:bCs/>
          <w:sz w:val="24"/>
          <w:szCs w:val="24"/>
        </w:rPr>
      </w:pPr>
      <w:r w:rsidRPr="00497A72">
        <w:rPr>
          <w:rFonts w:ascii="Times New Roman" w:hAnsi="Times New Roman" w:cs="Times New Roman"/>
          <w:b/>
          <w:bCs/>
          <w:sz w:val="24"/>
          <w:szCs w:val="24"/>
        </w:rPr>
        <w:t>GIDA GÜVENLİĞİ YÖNETİM SİSTEMİ</w:t>
      </w:r>
      <w:r>
        <w:rPr>
          <w:rFonts w:ascii="Times New Roman" w:hAnsi="Times New Roman" w:cs="Times New Roman"/>
          <w:b/>
          <w:bCs/>
          <w:sz w:val="24"/>
          <w:szCs w:val="24"/>
        </w:rPr>
        <w:t xml:space="preserve"> </w:t>
      </w:r>
      <w:r w:rsidRPr="00497A72">
        <w:rPr>
          <w:rFonts w:ascii="Times New Roman" w:hAnsi="Times New Roman" w:cs="Times New Roman"/>
          <w:b/>
          <w:bCs/>
          <w:sz w:val="24"/>
          <w:szCs w:val="24"/>
        </w:rPr>
        <w:t>YÖNETİM TAAHHÜTNAMESİ</w:t>
      </w:r>
    </w:p>
    <w:p w14:paraId="1135441D" w14:textId="78BFF902" w:rsidR="00497A72" w:rsidRDefault="00497A72" w:rsidP="00497A72">
      <w:pPr>
        <w:rPr>
          <w:rFonts w:ascii="Times New Roman" w:hAnsi="Times New Roman" w:cs="Times New Roman"/>
          <w:sz w:val="24"/>
          <w:szCs w:val="24"/>
        </w:rPr>
      </w:pPr>
      <w:r w:rsidRPr="00497A72">
        <w:rPr>
          <w:rFonts w:ascii="Times New Roman" w:hAnsi="Times New Roman" w:cs="Times New Roman"/>
          <w:sz w:val="24"/>
          <w:szCs w:val="24"/>
        </w:rPr>
        <w:t xml:space="preserve">Lina </w:t>
      </w:r>
      <w:r>
        <w:rPr>
          <w:rFonts w:ascii="Times New Roman" w:hAnsi="Times New Roman" w:cs="Times New Roman"/>
          <w:sz w:val="24"/>
          <w:szCs w:val="24"/>
        </w:rPr>
        <w:t>Kurumsal Yemek Hizmetleri Ticaret Limited Şirketi</w:t>
      </w:r>
      <w:r w:rsidRPr="00497A72">
        <w:rPr>
          <w:rFonts w:ascii="Times New Roman" w:hAnsi="Times New Roman" w:cs="Times New Roman"/>
          <w:sz w:val="24"/>
          <w:szCs w:val="24"/>
        </w:rPr>
        <w:t xml:space="preserve"> üst yönetimi olarak, gıda güvenliğini kuruluşumuzun stratejik yönünün ayrılmaz bir parçası olarak görmekte ve Gıda Güvenliği Yönetim Sisteminin (GGYS) etkin şekilde uygulanması, sürdürülmesi ve sürekli iyileştirilmesi için liderlik ve taahhüt gösterdiğimizi beyan ederiz.</w:t>
      </w:r>
      <w:r>
        <w:rPr>
          <w:rFonts w:ascii="Times New Roman" w:hAnsi="Times New Roman" w:cs="Times New Roman"/>
          <w:sz w:val="24"/>
          <w:szCs w:val="24"/>
        </w:rPr>
        <w:t xml:space="preserve"> </w:t>
      </w:r>
      <w:r w:rsidRPr="00497A72">
        <w:rPr>
          <w:rFonts w:ascii="Times New Roman" w:hAnsi="Times New Roman" w:cs="Times New Roman"/>
          <w:sz w:val="24"/>
          <w:szCs w:val="24"/>
        </w:rPr>
        <w:t>Bu kapsamda;</w:t>
      </w:r>
    </w:p>
    <w:p w14:paraId="1AC64E6A" w14:textId="382F7F59" w:rsidR="00497A72" w:rsidRPr="00497A72" w:rsidRDefault="00497A72" w:rsidP="00497A72">
      <w:pPr>
        <w:rPr>
          <w:rFonts w:ascii="Times New Roman" w:hAnsi="Times New Roman" w:cs="Times New Roman"/>
          <w:sz w:val="24"/>
          <w:szCs w:val="24"/>
        </w:rPr>
      </w:pPr>
      <w:r w:rsidRPr="00497A72">
        <w:rPr>
          <w:rFonts w:ascii="Times New Roman" w:hAnsi="Times New Roman" w:cs="Times New Roman"/>
          <w:sz w:val="24"/>
          <w:szCs w:val="24"/>
        </w:rPr>
        <w:t>Gıda güvenliği politikası ve hedeflerini oluşturduğumuzu, bu hedeflerin kuruluşumuzun stratejik yönü ile uyumlu olmasını sağladığımızı,</w:t>
      </w:r>
    </w:p>
    <w:p w14:paraId="44BAFABF" w14:textId="77777777" w:rsidR="00497A72" w:rsidRPr="00497A72" w:rsidRDefault="00497A72" w:rsidP="00497A72">
      <w:pPr>
        <w:numPr>
          <w:ilvl w:val="0"/>
          <w:numId w:val="2"/>
        </w:numPr>
        <w:rPr>
          <w:rFonts w:ascii="Times New Roman" w:hAnsi="Times New Roman" w:cs="Times New Roman"/>
          <w:sz w:val="24"/>
          <w:szCs w:val="24"/>
        </w:rPr>
      </w:pPr>
      <w:r w:rsidRPr="00497A72">
        <w:rPr>
          <w:rFonts w:ascii="Times New Roman" w:hAnsi="Times New Roman" w:cs="Times New Roman"/>
          <w:sz w:val="24"/>
          <w:szCs w:val="24"/>
        </w:rPr>
        <w:t>Gıda Güvenliği Yönetim Sistemi gerekliliklerini tüm iş proseslerimize entegre ettiğimizi ve prosesler arası etkileşimleri risk bazlı yaklaşımla yönettiğimizi,</w:t>
      </w:r>
    </w:p>
    <w:p w14:paraId="54323ABE" w14:textId="77777777" w:rsidR="00497A72" w:rsidRPr="00497A72" w:rsidRDefault="00497A72" w:rsidP="00497A72">
      <w:pPr>
        <w:numPr>
          <w:ilvl w:val="0"/>
          <w:numId w:val="2"/>
        </w:numPr>
        <w:rPr>
          <w:rFonts w:ascii="Times New Roman" w:hAnsi="Times New Roman" w:cs="Times New Roman"/>
          <w:sz w:val="24"/>
          <w:szCs w:val="24"/>
        </w:rPr>
      </w:pPr>
      <w:r w:rsidRPr="00497A72">
        <w:rPr>
          <w:rFonts w:ascii="Times New Roman" w:hAnsi="Times New Roman" w:cs="Times New Roman"/>
          <w:sz w:val="24"/>
          <w:szCs w:val="24"/>
        </w:rPr>
        <w:t>GGYS’nin etkin şekilde uygulanması ve sürdürülmesi için gerekli tüm kaynakları (insan, altyapı, çalışma ortamı, bilgi) sağladığımızı,</w:t>
      </w:r>
    </w:p>
    <w:p w14:paraId="26045E32" w14:textId="77777777" w:rsidR="00497A72" w:rsidRPr="00497A72" w:rsidRDefault="00497A72" w:rsidP="00497A72">
      <w:pPr>
        <w:numPr>
          <w:ilvl w:val="0"/>
          <w:numId w:val="2"/>
        </w:numPr>
        <w:rPr>
          <w:rFonts w:ascii="Times New Roman" w:hAnsi="Times New Roman" w:cs="Times New Roman"/>
          <w:sz w:val="24"/>
          <w:szCs w:val="24"/>
        </w:rPr>
      </w:pPr>
      <w:r w:rsidRPr="00497A72">
        <w:rPr>
          <w:rFonts w:ascii="Times New Roman" w:hAnsi="Times New Roman" w:cs="Times New Roman"/>
          <w:sz w:val="24"/>
          <w:szCs w:val="24"/>
        </w:rPr>
        <w:t>Gıda güvenliğinin sağlanmasının; yasal ve düzenleyici şartlar ile müşteri gerekliliklerinin karşılanmasının kritik önemini tüm çalışanlarımıza ve ilgili taraflara duyurduğumuzu,</w:t>
      </w:r>
    </w:p>
    <w:p w14:paraId="109E6F78" w14:textId="77777777" w:rsidR="00497A72" w:rsidRPr="00497A72" w:rsidRDefault="00497A72" w:rsidP="00497A72">
      <w:pPr>
        <w:numPr>
          <w:ilvl w:val="0"/>
          <w:numId w:val="2"/>
        </w:numPr>
        <w:rPr>
          <w:rFonts w:ascii="Times New Roman" w:hAnsi="Times New Roman" w:cs="Times New Roman"/>
          <w:sz w:val="24"/>
          <w:szCs w:val="24"/>
        </w:rPr>
      </w:pPr>
      <w:r w:rsidRPr="00497A72">
        <w:rPr>
          <w:rFonts w:ascii="Times New Roman" w:hAnsi="Times New Roman" w:cs="Times New Roman"/>
          <w:sz w:val="24"/>
          <w:szCs w:val="24"/>
        </w:rPr>
        <w:t>Gıda güvenliği tehlikelerinin belirlenmesi, değerlendirilmesi ve kontrol altına alınması amacıyla HACCP prensiplerine dayalı bir sistem uyguladığımızı,</w:t>
      </w:r>
    </w:p>
    <w:p w14:paraId="29271720" w14:textId="77777777" w:rsidR="00497A72" w:rsidRPr="00497A72" w:rsidRDefault="00497A72" w:rsidP="00497A72">
      <w:pPr>
        <w:numPr>
          <w:ilvl w:val="0"/>
          <w:numId w:val="2"/>
        </w:numPr>
        <w:rPr>
          <w:rFonts w:ascii="Times New Roman" w:hAnsi="Times New Roman" w:cs="Times New Roman"/>
          <w:sz w:val="24"/>
          <w:szCs w:val="24"/>
        </w:rPr>
      </w:pPr>
      <w:r w:rsidRPr="00497A72">
        <w:rPr>
          <w:rFonts w:ascii="Times New Roman" w:hAnsi="Times New Roman" w:cs="Times New Roman"/>
          <w:sz w:val="24"/>
          <w:szCs w:val="24"/>
        </w:rPr>
        <w:t>Ön gereksinim programları (PRP), operasyonel ön gereksinim programları (OÖGP) ve kritik kontrol noktalarını (CCP) etkin şekilde yönettiğimizi ve izlediğimizi,</w:t>
      </w:r>
    </w:p>
    <w:p w14:paraId="5BAEF9DE" w14:textId="77777777" w:rsidR="00497A72" w:rsidRPr="00497A72" w:rsidRDefault="00497A72" w:rsidP="00497A72">
      <w:pPr>
        <w:numPr>
          <w:ilvl w:val="0"/>
          <w:numId w:val="2"/>
        </w:numPr>
        <w:rPr>
          <w:rFonts w:ascii="Times New Roman" w:hAnsi="Times New Roman" w:cs="Times New Roman"/>
          <w:sz w:val="24"/>
          <w:szCs w:val="24"/>
        </w:rPr>
      </w:pPr>
      <w:r w:rsidRPr="00497A72">
        <w:rPr>
          <w:rFonts w:ascii="Times New Roman" w:hAnsi="Times New Roman" w:cs="Times New Roman"/>
          <w:sz w:val="24"/>
          <w:szCs w:val="24"/>
        </w:rPr>
        <w:t>GGYS’nin hedeflenen sonuçlara ulaşmasını sağlamak amacıyla performansını düzenli olarak izlediğimizi, analiz ettiğimizi ve değerlendirdiğimizi,</w:t>
      </w:r>
    </w:p>
    <w:p w14:paraId="62B4B248" w14:textId="77777777" w:rsidR="00497A72" w:rsidRPr="00497A72" w:rsidRDefault="00497A72" w:rsidP="00497A72">
      <w:pPr>
        <w:numPr>
          <w:ilvl w:val="0"/>
          <w:numId w:val="2"/>
        </w:numPr>
        <w:rPr>
          <w:rFonts w:ascii="Times New Roman" w:hAnsi="Times New Roman" w:cs="Times New Roman"/>
          <w:sz w:val="24"/>
          <w:szCs w:val="24"/>
        </w:rPr>
      </w:pPr>
      <w:r w:rsidRPr="00497A72">
        <w:rPr>
          <w:rFonts w:ascii="Times New Roman" w:hAnsi="Times New Roman" w:cs="Times New Roman"/>
          <w:sz w:val="24"/>
          <w:szCs w:val="24"/>
        </w:rPr>
        <w:t>Çalışanlarımızın gıda güvenliği sistemine aktif katılımını sağladığımızı, onları bilinçlendirdiğimizi ve sistemin etkinliğine katkıda bulunmaları için teşvik ettiğimizi,</w:t>
      </w:r>
    </w:p>
    <w:p w14:paraId="49285EEE" w14:textId="77777777" w:rsidR="00497A72" w:rsidRPr="00497A72" w:rsidRDefault="00497A72" w:rsidP="00497A72">
      <w:pPr>
        <w:numPr>
          <w:ilvl w:val="0"/>
          <w:numId w:val="2"/>
        </w:numPr>
        <w:rPr>
          <w:rFonts w:ascii="Times New Roman" w:hAnsi="Times New Roman" w:cs="Times New Roman"/>
          <w:sz w:val="24"/>
          <w:szCs w:val="24"/>
        </w:rPr>
      </w:pPr>
      <w:r w:rsidRPr="00497A72">
        <w:rPr>
          <w:rFonts w:ascii="Times New Roman" w:hAnsi="Times New Roman" w:cs="Times New Roman"/>
          <w:sz w:val="24"/>
          <w:szCs w:val="24"/>
        </w:rPr>
        <w:t>Uygunsuzlukların tespit edilmesi durumunda kök neden analizi yaparak düzeltici faaliyetleri başlattığımızı ve sistemin sürekliliğini sağladığımızı,</w:t>
      </w:r>
    </w:p>
    <w:p w14:paraId="2CCEA415" w14:textId="77777777" w:rsidR="00497A72" w:rsidRPr="00497A72" w:rsidRDefault="00497A72" w:rsidP="00497A72">
      <w:pPr>
        <w:numPr>
          <w:ilvl w:val="0"/>
          <w:numId w:val="2"/>
        </w:numPr>
        <w:rPr>
          <w:rFonts w:ascii="Times New Roman" w:hAnsi="Times New Roman" w:cs="Times New Roman"/>
          <w:sz w:val="24"/>
          <w:szCs w:val="24"/>
        </w:rPr>
      </w:pPr>
      <w:r w:rsidRPr="00497A72">
        <w:rPr>
          <w:rFonts w:ascii="Times New Roman" w:hAnsi="Times New Roman" w:cs="Times New Roman"/>
          <w:sz w:val="24"/>
          <w:szCs w:val="24"/>
        </w:rPr>
        <w:t>İç tetkikler ve yönetimin gözden geçirmesi faaliyetleri ile sistemin uygunluğunu, yeterliliğini ve etkinliğini düzenli olarak değerlendirdiğimizi,</w:t>
      </w:r>
    </w:p>
    <w:p w14:paraId="0E798862" w14:textId="77777777" w:rsidR="00497A72" w:rsidRPr="00497A72" w:rsidRDefault="00497A72" w:rsidP="00497A72">
      <w:pPr>
        <w:numPr>
          <w:ilvl w:val="0"/>
          <w:numId w:val="2"/>
        </w:numPr>
        <w:rPr>
          <w:rFonts w:ascii="Times New Roman" w:hAnsi="Times New Roman" w:cs="Times New Roman"/>
          <w:sz w:val="24"/>
          <w:szCs w:val="24"/>
        </w:rPr>
      </w:pPr>
      <w:r w:rsidRPr="00497A72">
        <w:rPr>
          <w:rFonts w:ascii="Times New Roman" w:hAnsi="Times New Roman" w:cs="Times New Roman"/>
          <w:sz w:val="24"/>
          <w:szCs w:val="24"/>
        </w:rPr>
        <w:t>Gıda güvenliği performansını artırmak amacıyla sürekli iyileştirme yaklaşımını benimsediğimizi ve teşvik ettiğimizi,</w:t>
      </w:r>
    </w:p>
    <w:p w14:paraId="6771C767" w14:textId="77777777" w:rsidR="00497A72" w:rsidRPr="00497A72" w:rsidRDefault="00497A72" w:rsidP="00497A72">
      <w:pPr>
        <w:numPr>
          <w:ilvl w:val="0"/>
          <w:numId w:val="2"/>
        </w:numPr>
        <w:rPr>
          <w:rFonts w:ascii="Times New Roman" w:hAnsi="Times New Roman" w:cs="Times New Roman"/>
          <w:sz w:val="24"/>
          <w:szCs w:val="24"/>
        </w:rPr>
      </w:pPr>
      <w:r w:rsidRPr="00497A72">
        <w:rPr>
          <w:rFonts w:ascii="Times New Roman" w:hAnsi="Times New Roman" w:cs="Times New Roman"/>
          <w:sz w:val="24"/>
          <w:szCs w:val="24"/>
        </w:rPr>
        <w:t>Organizasyonumuzdaki tüm yönetim kademelerinin kendi sorumluluk alanlarında liderlik göstermesini desteklediğimizi</w:t>
      </w:r>
    </w:p>
    <w:p w14:paraId="12FBB647" w14:textId="77777777" w:rsidR="00497A72" w:rsidRPr="00497A72" w:rsidRDefault="00497A72" w:rsidP="00497A72">
      <w:pPr>
        <w:rPr>
          <w:rFonts w:ascii="Times New Roman" w:hAnsi="Times New Roman" w:cs="Times New Roman"/>
          <w:sz w:val="24"/>
          <w:szCs w:val="24"/>
        </w:rPr>
      </w:pPr>
      <w:r w:rsidRPr="00497A72">
        <w:rPr>
          <w:rFonts w:ascii="Times New Roman" w:hAnsi="Times New Roman" w:cs="Times New Roman"/>
          <w:sz w:val="24"/>
          <w:szCs w:val="24"/>
        </w:rPr>
        <w:t>taahhüt ederiz.</w:t>
      </w:r>
    </w:p>
    <w:p w14:paraId="337AEA0C" w14:textId="52E78E33" w:rsidR="00D316A3" w:rsidRDefault="00497A72">
      <w:pPr>
        <w:rPr>
          <w:rFonts w:ascii="Times New Roman" w:hAnsi="Times New Roman" w:cs="Times New Roman"/>
          <w:sz w:val="24"/>
          <w:szCs w:val="24"/>
        </w:rPr>
      </w:pPr>
      <w:r w:rsidRPr="00497A72">
        <w:rPr>
          <w:rFonts w:ascii="Times New Roman" w:hAnsi="Times New Roman" w:cs="Times New Roman"/>
          <w:sz w:val="24"/>
          <w:szCs w:val="24"/>
        </w:rPr>
        <w:t xml:space="preserve">Bu taahhütname, Lina </w:t>
      </w:r>
      <w:r>
        <w:rPr>
          <w:rFonts w:ascii="Times New Roman" w:hAnsi="Times New Roman" w:cs="Times New Roman"/>
          <w:sz w:val="24"/>
          <w:szCs w:val="24"/>
        </w:rPr>
        <w:t>Kurumsal Yemek Hizmetleri Ticaret Limited Şirketi</w:t>
      </w:r>
      <w:r w:rsidRPr="00497A72">
        <w:rPr>
          <w:rFonts w:ascii="Times New Roman" w:hAnsi="Times New Roman" w:cs="Times New Roman"/>
          <w:sz w:val="24"/>
          <w:szCs w:val="24"/>
        </w:rPr>
        <w:t xml:space="preserve"> üst yönetimi tarafından onaylanmış olup tüm çalışanlara duyurulmuş ve uygulanması güvence altına alınmıştı</w:t>
      </w:r>
      <w:r>
        <w:rPr>
          <w:rFonts w:ascii="Times New Roman" w:hAnsi="Times New Roman" w:cs="Times New Roman"/>
          <w:sz w:val="24"/>
          <w:szCs w:val="24"/>
        </w:rPr>
        <w:t>r.</w:t>
      </w:r>
    </w:p>
    <w:p w14:paraId="672CAB87" w14:textId="77C0BFD4" w:rsidR="00D316A3" w:rsidRPr="00233FAC" w:rsidRDefault="00233FAC" w:rsidP="00233FAC">
      <w:pPr>
        <w:tabs>
          <w:tab w:val="left" w:pos="7651"/>
        </w:tabs>
        <w:jc w:val="right"/>
        <w:rPr>
          <w:rFonts w:ascii="Times New Roman" w:hAnsi="Times New Roman" w:cs="Times New Roman"/>
          <w:b/>
          <w:bCs/>
          <w:sz w:val="24"/>
          <w:szCs w:val="24"/>
        </w:rPr>
      </w:pPr>
      <w:r w:rsidRPr="00233FAC">
        <w:rPr>
          <w:rFonts w:ascii="Times New Roman" w:hAnsi="Times New Roman" w:cs="Times New Roman"/>
          <w:b/>
          <w:bCs/>
          <w:sz w:val="24"/>
          <w:szCs w:val="24"/>
        </w:rPr>
        <w:t>GENEL MÜDÜR</w:t>
      </w:r>
    </w:p>
    <w:sectPr w:rsidR="00D316A3" w:rsidRPr="00233FAC">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6D6854" w14:textId="77777777" w:rsidR="00812E28" w:rsidRDefault="00812E28" w:rsidP="00256B79">
      <w:pPr>
        <w:spacing w:after="0" w:line="240" w:lineRule="auto"/>
      </w:pPr>
      <w:r>
        <w:separator/>
      </w:r>
    </w:p>
  </w:endnote>
  <w:endnote w:type="continuationSeparator" w:id="0">
    <w:p w14:paraId="6673E89B" w14:textId="77777777" w:rsidR="00812E28" w:rsidRDefault="00812E28" w:rsidP="00256B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F8A5B" w14:textId="77777777" w:rsidR="00233FAC" w:rsidRDefault="00233FAC">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17B46" w14:textId="77777777" w:rsidR="00233FAC" w:rsidRDefault="00233FAC">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B14AF2" w14:textId="77777777" w:rsidR="00233FAC" w:rsidRDefault="00233FA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61ACB" w14:textId="77777777" w:rsidR="00812E28" w:rsidRDefault="00812E28" w:rsidP="00256B79">
      <w:pPr>
        <w:spacing w:after="0" w:line="240" w:lineRule="auto"/>
      </w:pPr>
      <w:r>
        <w:separator/>
      </w:r>
    </w:p>
  </w:footnote>
  <w:footnote w:type="continuationSeparator" w:id="0">
    <w:p w14:paraId="48907793" w14:textId="77777777" w:rsidR="00812E28" w:rsidRDefault="00812E28" w:rsidP="00256B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AEE26" w14:textId="77777777" w:rsidR="00233FAC" w:rsidRDefault="00233FAC">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446" w:type="dxa"/>
      <w:tblInd w:w="-6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47"/>
      <w:gridCol w:w="5633"/>
      <w:gridCol w:w="1715"/>
      <w:gridCol w:w="1351"/>
    </w:tblGrid>
    <w:tr w:rsidR="00256B79" w:rsidRPr="00256B79" w14:paraId="00F6688E" w14:textId="77777777" w:rsidTr="0018026A">
      <w:trPr>
        <w:cantSplit/>
        <w:trHeight w:val="255"/>
      </w:trPr>
      <w:tc>
        <w:tcPr>
          <w:tcW w:w="1747" w:type="dxa"/>
          <w:vMerge w:val="restart"/>
          <w:vAlign w:val="center"/>
        </w:tcPr>
        <w:p w14:paraId="23469BF5" w14:textId="77777777" w:rsidR="00256B79" w:rsidRPr="00256B79" w:rsidRDefault="00256B79" w:rsidP="00256B79">
          <w:pPr>
            <w:pStyle w:val="stBilgi"/>
            <w:rPr>
              <w:lang w:val="en-US"/>
            </w:rPr>
          </w:pPr>
          <w:r w:rsidRPr="00256B79">
            <w:rPr>
              <w:noProof/>
              <w:lang w:val="en-US"/>
            </w:rPr>
            <w:drawing>
              <wp:inline distT="0" distB="0" distL="0" distR="0" wp14:anchorId="0E3F3384" wp14:editId="6D7C34DB">
                <wp:extent cx="1001864" cy="821754"/>
                <wp:effectExtent l="0" t="0" r="8255" b="0"/>
                <wp:docPr id="2632937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04893" cy="824239"/>
                        </a:xfrm>
                        <a:prstGeom prst="rect">
                          <a:avLst/>
                        </a:prstGeom>
                        <a:noFill/>
                      </pic:spPr>
                    </pic:pic>
                  </a:graphicData>
                </a:graphic>
              </wp:inline>
            </w:drawing>
          </w:r>
        </w:p>
      </w:tc>
      <w:tc>
        <w:tcPr>
          <w:tcW w:w="5633" w:type="dxa"/>
          <w:vMerge w:val="restart"/>
          <w:vAlign w:val="center"/>
        </w:tcPr>
        <w:p w14:paraId="7B8788A1" w14:textId="39DDB006" w:rsidR="00256B79" w:rsidRPr="00EC013A" w:rsidRDefault="00256B79" w:rsidP="00256B79">
          <w:pPr>
            <w:jc w:val="center"/>
            <w:rPr>
              <w:rFonts w:ascii="Times New Roman" w:hAnsi="Times New Roman" w:cs="Times New Roman"/>
              <w:b/>
              <w:bCs/>
              <w:sz w:val="24"/>
              <w:szCs w:val="24"/>
            </w:rPr>
          </w:pPr>
          <w:r w:rsidRPr="00EC013A">
            <w:rPr>
              <w:rFonts w:ascii="Times New Roman" w:hAnsi="Times New Roman" w:cs="Times New Roman"/>
              <w:b/>
              <w:bCs/>
              <w:sz w:val="24"/>
              <w:szCs w:val="24"/>
            </w:rPr>
            <w:t>GIDA GÜVENLİĞİ YÖNETİM SİSTEMİ</w:t>
          </w:r>
        </w:p>
        <w:p w14:paraId="66D9D32E" w14:textId="7F1EC114" w:rsidR="00256B79" w:rsidRPr="00256B79" w:rsidRDefault="00256B79" w:rsidP="00256B79">
          <w:pPr>
            <w:jc w:val="center"/>
            <w:rPr>
              <w:b/>
              <w:bCs/>
            </w:rPr>
          </w:pPr>
          <w:r w:rsidRPr="00EC013A">
            <w:rPr>
              <w:rFonts w:ascii="Times New Roman" w:hAnsi="Times New Roman" w:cs="Times New Roman"/>
              <w:b/>
              <w:bCs/>
              <w:sz w:val="24"/>
              <w:szCs w:val="24"/>
            </w:rPr>
            <w:t>YÖNETİM TAAHHÜTNAMESİ</w:t>
          </w:r>
        </w:p>
      </w:tc>
      <w:tc>
        <w:tcPr>
          <w:tcW w:w="1715" w:type="dxa"/>
          <w:vAlign w:val="center"/>
        </w:tcPr>
        <w:p w14:paraId="4D8768FF" w14:textId="77777777" w:rsidR="00256B79" w:rsidRPr="00256B79" w:rsidRDefault="00256B79" w:rsidP="00256B79">
          <w:pPr>
            <w:pStyle w:val="stBilgi"/>
            <w:rPr>
              <w:rFonts w:ascii="Times New Roman" w:hAnsi="Times New Roman" w:cs="Times New Roman"/>
            </w:rPr>
          </w:pPr>
          <w:r w:rsidRPr="00256B79">
            <w:rPr>
              <w:rFonts w:ascii="Times New Roman" w:hAnsi="Times New Roman" w:cs="Times New Roman"/>
            </w:rPr>
            <w:t>Doküman No</w:t>
          </w:r>
        </w:p>
      </w:tc>
      <w:tc>
        <w:tcPr>
          <w:tcW w:w="1351" w:type="dxa"/>
          <w:vAlign w:val="center"/>
        </w:tcPr>
        <w:p w14:paraId="5ED3DDF2" w14:textId="39C12DFD" w:rsidR="00256B79" w:rsidRPr="00256B79" w:rsidRDefault="00256B79" w:rsidP="00256B79">
          <w:pPr>
            <w:pStyle w:val="stBilgi"/>
            <w:rPr>
              <w:rFonts w:ascii="Times New Roman" w:hAnsi="Times New Roman" w:cs="Times New Roman"/>
            </w:rPr>
          </w:pPr>
          <w:r w:rsidRPr="00256B79">
            <w:rPr>
              <w:rFonts w:ascii="Times New Roman" w:hAnsi="Times New Roman" w:cs="Times New Roman"/>
            </w:rPr>
            <w:t>FR-8</w:t>
          </w:r>
          <w:r>
            <w:rPr>
              <w:rFonts w:ascii="Times New Roman" w:hAnsi="Times New Roman" w:cs="Times New Roman"/>
            </w:rPr>
            <w:t>2</w:t>
          </w:r>
          <w:r w:rsidRPr="00256B79">
            <w:rPr>
              <w:rFonts w:ascii="Times New Roman" w:hAnsi="Times New Roman" w:cs="Times New Roman"/>
              <w:vanish/>
            </w:rPr>
            <w:t xml:space="preserve">Sayfa </w:t>
          </w:r>
          <w:r w:rsidRPr="00256B79">
            <w:rPr>
              <w:rFonts w:ascii="Times New Roman" w:hAnsi="Times New Roman" w:cs="Times New Roman"/>
              <w:vanish/>
            </w:rPr>
            <w:fldChar w:fldCharType="begin"/>
          </w:r>
          <w:r w:rsidRPr="00256B79">
            <w:rPr>
              <w:rFonts w:ascii="Times New Roman" w:hAnsi="Times New Roman" w:cs="Times New Roman"/>
              <w:vanish/>
            </w:rPr>
            <w:instrText xml:space="preserve"> PAGE </w:instrText>
          </w:r>
          <w:r w:rsidRPr="00256B79">
            <w:rPr>
              <w:rFonts w:ascii="Times New Roman" w:hAnsi="Times New Roman" w:cs="Times New Roman"/>
              <w:vanish/>
            </w:rPr>
            <w:fldChar w:fldCharType="separate"/>
          </w:r>
          <w:r w:rsidRPr="00256B79">
            <w:rPr>
              <w:rFonts w:ascii="Times New Roman" w:hAnsi="Times New Roman" w:cs="Times New Roman"/>
              <w:vanish/>
            </w:rPr>
            <w:t>1</w:t>
          </w:r>
          <w:r w:rsidRPr="00256B79">
            <w:rPr>
              <w:rFonts w:ascii="Times New Roman" w:hAnsi="Times New Roman" w:cs="Times New Roman"/>
            </w:rPr>
            <w:fldChar w:fldCharType="end"/>
          </w:r>
          <w:r w:rsidRPr="00256B79">
            <w:rPr>
              <w:rFonts w:ascii="Times New Roman" w:hAnsi="Times New Roman" w:cs="Times New Roman"/>
              <w:vanish/>
            </w:rPr>
            <w:t xml:space="preserve"> / </w:t>
          </w:r>
          <w:r w:rsidRPr="00256B79">
            <w:rPr>
              <w:rFonts w:ascii="Times New Roman" w:hAnsi="Times New Roman" w:cs="Times New Roman"/>
              <w:vanish/>
            </w:rPr>
            <w:fldChar w:fldCharType="begin"/>
          </w:r>
          <w:r w:rsidRPr="00256B79">
            <w:rPr>
              <w:rFonts w:ascii="Times New Roman" w:hAnsi="Times New Roman" w:cs="Times New Roman"/>
              <w:vanish/>
            </w:rPr>
            <w:instrText xml:space="preserve"> NUMPAGES </w:instrText>
          </w:r>
          <w:r w:rsidRPr="00256B79">
            <w:rPr>
              <w:rFonts w:ascii="Times New Roman" w:hAnsi="Times New Roman" w:cs="Times New Roman"/>
              <w:vanish/>
            </w:rPr>
            <w:fldChar w:fldCharType="separate"/>
          </w:r>
          <w:r w:rsidRPr="00256B79">
            <w:rPr>
              <w:rFonts w:ascii="Times New Roman" w:hAnsi="Times New Roman" w:cs="Times New Roman"/>
              <w:vanish/>
            </w:rPr>
            <w:t>4</w:t>
          </w:r>
          <w:r w:rsidRPr="00256B79">
            <w:rPr>
              <w:rFonts w:ascii="Times New Roman" w:hAnsi="Times New Roman" w:cs="Times New Roman"/>
            </w:rPr>
            <w:fldChar w:fldCharType="end"/>
          </w:r>
          <w:r w:rsidRPr="00256B79">
            <w:rPr>
              <w:rFonts w:ascii="Times New Roman" w:hAnsi="Times New Roman" w:cs="Times New Roman"/>
              <w:vanish/>
            </w:rPr>
            <w:t xml:space="preserve">Sayfa </w:t>
          </w:r>
          <w:r w:rsidRPr="00256B79">
            <w:rPr>
              <w:rFonts w:ascii="Times New Roman" w:hAnsi="Times New Roman" w:cs="Times New Roman"/>
              <w:vanish/>
            </w:rPr>
            <w:fldChar w:fldCharType="begin"/>
          </w:r>
          <w:r w:rsidRPr="00256B79">
            <w:rPr>
              <w:rFonts w:ascii="Times New Roman" w:hAnsi="Times New Roman" w:cs="Times New Roman"/>
              <w:vanish/>
            </w:rPr>
            <w:instrText xml:space="preserve"> PAGE </w:instrText>
          </w:r>
          <w:r w:rsidRPr="00256B79">
            <w:rPr>
              <w:rFonts w:ascii="Times New Roman" w:hAnsi="Times New Roman" w:cs="Times New Roman"/>
              <w:vanish/>
            </w:rPr>
            <w:fldChar w:fldCharType="separate"/>
          </w:r>
          <w:r w:rsidRPr="00256B79">
            <w:rPr>
              <w:rFonts w:ascii="Times New Roman" w:hAnsi="Times New Roman" w:cs="Times New Roman"/>
              <w:vanish/>
            </w:rPr>
            <w:t>1</w:t>
          </w:r>
          <w:r w:rsidRPr="00256B79">
            <w:rPr>
              <w:rFonts w:ascii="Times New Roman" w:hAnsi="Times New Roman" w:cs="Times New Roman"/>
            </w:rPr>
            <w:fldChar w:fldCharType="end"/>
          </w:r>
          <w:r w:rsidRPr="00256B79">
            <w:rPr>
              <w:rFonts w:ascii="Times New Roman" w:hAnsi="Times New Roman" w:cs="Times New Roman"/>
              <w:vanish/>
            </w:rPr>
            <w:t xml:space="preserve"> / </w:t>
          </w:r>
          <w:r w:rsidRPr="00256B79">
            <w:rPr>
              <w:rFonts w:ascii="Times New Roman" w:hAnsi="Times New Roman" w:cs="Times New Roman"/>
              <w:vanish/>
            </w:rPr>
            <w:fldChar w:fldCharType="begin"/>
          </w:r>
          <w:r w:rsidRPr="00256B79">
            <w:rPr>
              <w:rFonts w:ascii="Times New Roman" w:hAnsi="Times New Roman" w:cs="Times New Roman"/>
              <w:vanish/>
            </w:rPr>
            <w:instrText xml:space="preserve"> NUMPAGES </w:instrText>
          </w:r>
          <w:r w:rsidRPr="00256B79">
            <w:rPr>
              <w:rFonts w:ascii="Times New Roman" w:hAnsi="Times New Roman" w:cs="Times New Roman"/>
              <w:vanish/>
            </w:rPr>
            <w:fldChar w:fldCharType="separate"/>
          </w:r>
          <w:r w:rsidRPr="00256B79">
            <w:rPr>
              <w:rFonts w:ascii="Times New Roman" w:hAnsi="Times New Roman" w:cs="Times New Roman"/>
              <w:vanish/>
            </w:rPr>
            <w:t>4</w:t>
          </w:r>
          <w:r w:rsidRPr="00256B79">
            <w:rPr>
              <w:rFonts w:ascii="Times New Roman" w:hAnsi="Times New Roman" w:cs="Times New Roman"/>
            </w:rPr>
            <w:fldChar w:fldCharType="end"/>
          </w:r>
          <w:r w:rsidRPr="00256B79">
            <w:rPr>
              <w:rFonts w:ascii="Times New Roman" w:hAnsi="Times New Roman" w:cs="Times New Roman"/>
              <w:vanish/>
            </w:rPr>
            <w:pgNum/>
          </w:r>
        </w:p>
      </w:tc>
    </w:tr>
    <w:tr w:rsidR="00256B79" w:rsidRPr="00256B79" w14:paraId="75EA25B7" w14:textId="77777777" w:rsidTr="0018026A">
      <w:trPr>
        <w:cantSplit/>
        <w:trHeight w:val="255"/>
      </w:trPr>
      <w:tc>
        <w:tcPr>
          <w:tcW w:w="1747" w:type="dxa"/>
          <w:vMerge/>
        </w:tcPr>
        <w:p w14:paraId="0815C8AF" w14:textId="77777777" w:rsidR="00256B79" w:rsidRPr="00256B79" w:rsidRDefault="00256B79" w:rsidP="00256B79">
          <w:pPr>
            <w:pStyle w:val="stBilgi"/>
            <w:rPr>
              <w:b/>
            </w:rPr>
          </w:pPr>
        </w:p>
      </w:tc>
      <w:tc>
        <w:tcPr>
          <w:tcW w:w="5633" w:type="dxa"/>
          <w:vMerge/>
          <w:vAlign w:val="center"/>
        </w:tcPr>
        <w:p w14:paraId="46C0A4C9" w14:textId="77777777" w:rsidR="00256B79" w:rsidRPr="00256B79" w:rsidRDefault="00256B79" w:rsidP="00256B79">
          <w:pPr>
            <w:pStyle w:val="stBilgi"/>
            <w:rPr>
              <w:b/>
            </w:rPr>
          </w:pPr>
        </w:p>
      </w:tc>
      <w:tc>
        <w:tcPr>
          <w:tcW w:w="1715" w:type="dxa"/>
          <w:vAlign w:val="center"/>
        </w:tcPr>
        <w:p w14:paraId="677E95BC" w14:textId="77777777" w:rsidR="00256B79" w:rsidRPr="00256B79" w:rsidRDefault="00256B79" w:rsidP="00256B79">
          <w:pPr>
            <w:pStyle w:val="stBilgi"/>
            <w:rPr>
              <w:rFonts w:ascii="Times New Roman" w:hAnsi="Times New Roman" w:cs="Times New Roman"/>
            </w:rPr>
          </w:pPr>
          <w:r w:rsidRPr="00256B79">
            <w:rPr>
              <w:rFonts w:ascii="Times New Roman" w:hAnsi="Times New Roman" w:cs="Times New Roman"/>
            </w:rPr>
            <w:t>Yürürlük Tarihi</w:t>
          </w:r>
        </w:p>
      </w:tc>
      <w:tc>
        <w:tcPr>
          <w:tcW w:w="1351" w:type="dxa"/>
          <w:vAlign w:val="center"/>
        </w:tcPr>
        <w:p w14:paraId="7E43463A" w14:textId="294C94EC" w:rsidR="00256B79" w:rsidRPr="00256B79" w:rsidRDefault="00256B79" w:rsidP="00256B79">
          <w:pPr>
            <w:pStyle w:val="stBilgi"/>
            <w:rPr>
              <w:rFonts w:ascii="Times New Roman" w:hAnsi="Times New Roman" w:cs="Times New Roman"/>
            </w:rPr>
          </w:pPr>
          <w:r>
            <w:rPr>
              <w:rFonts w:ascii="Times New Roman" w:hAnsi="Times New Roman" w:cs="Times New Roman"/>
            </w:rPr>
            <w:t>18.12.2025</w:t>
          </w:r>
        </w:p>
      </w:tc>
    </w:tr>
    <w:tr w:rsidR="00256B79" w:rsidRPr="00256B79" w14:paraId="59EE0956" w14:textId="77777777" w:rsidTr="0018026A">
      <w:trPr>
        <w:cantSplit/>
        <w:trHeight w:val="255"/>
      </w:trPr>
      <w:tc>
        <w:tcPr>
          <w:tcW w:w="1747" w:type="dxa"/>
          <w:vMerge/>
        </w:tcPr>
        <w:p w14:paraId="32B5C70E" w14:textId="77777777" w:rsidR="00256B79" w:rsidRPr="00256B79" w:rsidRDefault="00256B79" w:rsidP="00256B79">
          <w:pPr>
            <w:pStyle w:val="stBilgi"/>
            <w:rPr>
              <w:b/>
            </w:rPr>
          </w:pPr>
        </w:p>
      </w:tc>
      <w:tc>
        <w:tcPr>
          <w:tcW w:w="5633" w:type="dxa"/>
          <w:vMerge/>
          <w:vAlign w:val="center"/>
        </w:tcPr>
        <w:p w14:paraId="02A23B62" w14:textId="77777777" w:rsidR="00256B79" w:rsidRPr="00256B79" w:rsidRDefault="00256B79" w:rsidP="00256B79">
          <w:pPr>
            <w:pStyle w:val="stBilgi"/>
            <w:rPr>
              <w:b/>
            </w:rPr>
          </w:pPr>
        </w:p>
      </w:tc>
      <w:tc>
        <w:tcPr>
          <w:tcW w:w="1715" w:type="dxa"/>
          <w:vAlign w:val="center"/>
        </w:tcPr>
        <w:p w14:paraId="24CCC32B" w14:textId="77777777" w:rsidR="00256B79" w:rsidRPr="00256B79" w:rsidRDefault="00256B79" w:rsidP="00256B79">
          <w:pPr>
            <w:pStyle w:val="stBilgi"/>
            <w:rPr>
              <w:rFonts w:ascii="Times New Roman" w:hAnsi="Times New Roman" w:cs="Times New Roman"/>
            </w:rPr>
          </w:pPr>
          <w:r w:rsidRPr="00256B79">
            <w:rPr>
              <w:rFonts w:ascii="Times New Roman" w:hAnsi="Times New Roman" w:cs="Times New Roman"/>
            </w:rPr>
            <w:t>Rev. No</w:t>
          </w:r>
        </w:p>
      </w:tc>
      <w:tc>
        <w:tcPr>
          <w:tcW w:w="1351" w:type="dxa"/>
          <w:vAlign w:val="center"/>
        </w:tcPr>
        <w:p w14:paraId="5E6814AD" w14:textId="77777777" w:rsidR="00256B79" w:rsidRPr="00256B79" w:rsidRDefault="00256B79" w:rsidP="00256B79">
          <w:pPr>
            <w:pStyle w:val="stBilgi"/>
            <w:rPr>
              <w:rFonts w:ascii="Times New Roman" w:hAnsi="Times New Roman" w:cs="Times New Roman"/>
            </w:rPr>
          </w:pPr>
          <w:r w:rsidRPr="00256B79">
            <w:rPr>
              <w:rFonts w:ascii="Times New Roman" w:hAnsi="Times New Roman" w:cs="Times New Roman"/>
            </w:rPr>
            <w:t>00</w:t>
          </w:r>
        </w:p>
      </w:tc>
    </w:tr>
    <w:tr w:rsidR="00256B79" w:rsidRPr="00256B79" w14:paraId="4B0465A0" w14:textId="77777777" w:rsidTr="0018026A">
      <w:trPr>
        <w:cantSplit/>
        <w:trHeight w:val="255"/>
      </w:trPr>
      <w:tc>
        <w:tcPr>
          <w:tcW w:w="1747" w:type="dxa"/>
          <w:vMerge/>
        </w:tcPr>
        <w:p w14:paraId="1BE915F1" w14:textId="77777777" w:rsidR="00256B79" w:rsidRPr="00256B79" w:rsidRDefault="00256B79" w:rsidP="00256B79">
          <w:pPr>
            <w:pStyle w:val="stBilgi"/>
            <w:rPr>
              <w:b/>
            </w:rPr>
          </w:pPr>
        </w:p>
      </w:tc>
      <w:tc>
        <w:tcPr>
          <w:tcW w:w="5633" w:type="dxa"/>
          <w:vMerge/>
          <w:vAlign w:val="center"/>
        </w:tcPr>
        <w:p w14:paraId="57FB6F07" w14:textId="77777777" w:rsidR="00256B79" w:rsidRPr="00256B79" w:rsidRDefault="00256B79" w:rsidP="00256B79">
          <w:pPr>
            <w:pStyle w:val="stBilgi"/>
            <w:rPr>
              <w:b/>
            </w:rPr>
          </w:pPr>
        </w:p>
      </w:tc>
      <w:tc>
        <w:tcPr>
          <w:tcW w:w="1715" w:type="dxa"/>
          <w:vAlign w:val="center"/>
        </w:tcPr>
        <w:p w14:paraId="63DF4D63" w14:textId="77777777" w:rsidR="00256B79" w:rsidRPr="00256B79" w:rsidRDefault="00256B79" w:rsidP="00256B79">
          <w:pPr>
            <w:pStyle w:val="stBilgi"/>
            <w:rPr>
              <w:rFonts w:ascii="Times New Roman" w:hAnsi="Times New Roman" w:cs="Times New Roman"/>
            </w:rPr>
          </w:pPr>
          <w:r w:rsidRPr="00256B79">
            <w:rPr>
              <w:rFonts w:ascii="Times New Roman" w:hAnsi="Times New Roman" w:cs="Times New Roman"/>
            </w:rPr>
            <w:t>Rev. Tarihi</w:t>
          </w:r>
        </w:p>
      </w:tc>
      <w:tc>
        <w:tcPr>
          <w:tcW w:w="1351" w:type="dxa"/>
          <w:vAlign w:val="center"/>
        </w:tcPr>
        <w:p w14:paraId="08A8B3BF" w14:textId="77777777" w:rsidR="00256B79" w:rsidRPr="00256B79" w:rsidRDefault="00256B79" w:rsidP="00256B79">
          <w:pPr>
            <w:pStyle w:val="stBilgi"/>
            <w:rPr>
              <w:rFonts w:ascii="Times New Roman" w:hAnsi="Times New Roman" w:cs="Times New Roman"/>
            </w:rPr>
          </w:pPr>
          <w:r w:rsidRPr="00256B79">
            <w:rPr>
              <w:rFonts w:ascii="Times New Roman" w:hAnsi="Times New Roman" w:cs="Times New Roman"/>
            </w:rPr>
            <w:t>-</w:t>
          </w:r>
        </w:p>
      </w:tc>
    </w:tr>
    <w:tr w:rsidR="00256B79" w:rsidRPr="00256B79" w14:paraId="1DC0F336" w14:textId="77777777" w:rsidTr="0018026A">
      <w:trPr>
        <w:cantSplit/>
        <w:trHeight w:val="255"/>
      </w:trPr>
      <w:tc>
        <w:tcPr>
          <w:tcW w:w="1747" w:type="dxa"/>
          <w:vMerge/>
        </w:tcPr>
        <w:p w14:paraId="02BB90A8" w14:textId="77777777" w:rsidR="00256B79" w:rsidRPr="00256B79" w:rsidRDefault="00256B79" w:rsidP="00256B79">
          <w:pPr>
            <w:pStyle w:val="stBilgi"/>
            <w:rPr>
              <w:b/>
            </w:rPr>
          </w:pPr>
        </w:p>
      </w:tc>
      <w:tc>
        <w:tcPr>
          <w:tcW w:w="5633" w:type="dxa"/>
          <w:vMerge/>
          <w:vAlign w:val="center"/>
        </w:tcPr>
        <w:p w14:paraId="70A9353A" w14:textId="77777777" w:rsidR="00256B79" w:rsidRPr="00256B79" w:rsidRDefault="00256B79" w:rsidP="00256B79">
          <w:pPr>
            <w:pStyle w:val="stBilgi"/>
            <w:rPr>
              <w:b/>
            </w:rPr>
          </w:pPr>
        </w:p>
      </w:tc>
      <w:tc>
        <w:tcPr>
          <w:tcW w:w="1715" w:type="dxa"/>
          <w:vAlign w:val="center"/>
        </w:tcPr>
        <w:p w14:paraId="266BD4C1" w14:textId="77777777" w:rsidR="00256B79" w:rsidRPr="00256B79" w:rsidRDefault="00256B79" w:rsidP="00256B79">
          <w:pPr>
            <w:pStyle w:val="stBilgi"/>
            <w:rPr>
              <w:rFonts w:ascii="Times New Roman" w:hAnsi="Times New Roman" w:cs="Times New Roman"/>
            </w:rPr>
          </w:pPr>
          <w:r w:rsidRPr="00256B79">
            <w:rPr>
              <w:rFonts w:ascii="Times New Roman" w:hAnsi="Times New Roman" w:cs="Times New Roman"/>
            </w:rPr>
            <w:t>Sayfa No</w:t>
          </w:r>
        </w:p>
      </w:tc>
      <w:tc>
        <w:tcPr>
          <w:tcW w:w="1351" w:type="dxa"/>
          <w:vAlign w:val="center"/>
        </w:tcPr>
        <w:p w14:paraId="11CDC310" w14:textId="0BB4D32D" w:rsidR="00256B79" w:rsidRPr="00256B79" w:rsidRDefault="00256B79" w:rsidP="00256B79">
          <w:pPr>
            <w:pStyle w:val="stBilgi"/>
            <w:rPr>
              <w:rFonts w:ascii="Times New Roman" w:hAnsi="Times New Roman" w:cs="Times New Roman"/>
            </w:rPr>
          </w:pPr>
          <w:r w:rsidRPr="00256B79">
            <w:rPr>
              <w:rFonts w:ascii="Times New Roman" w:hAnsi="Times New Roman" w:cs="Times New Roman"/>
            </w:rPr>
            <w:t>1/</w:t>
          </w:r>
          <w:r w:rsidR="00AB2BD3">
            <w:rPr>
              <w:rFonts w:ascii="Times New Roman" w:hAnsi="Times New Roman" w:cs="Times New Roman"/>
            </w:rPr>
            <w:t>1</w:t>
          </w:r>
        </w:p>
      </w:tc>
    </w:tr>
  </w:tbl>
  <w:p w14:paraId="2AE12B2B" w14:textId="77777777" w:rsidR="00256B79" w:rsidRDefault="00256B79">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4CEDE" w14:textId="77777777" w:rsidR="00233FAC" w:rsidRDefault="00233FAC">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F12DE7"/>
    <w:multiLevelType w:val="multilevel"/>
    <w:tmpl w:val="7D0E1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B7B54D7"/>
    <w:multiLevelType w:val="multilevel"/>
    <w:tmpl w:val="21227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9161714">
    <w:abstractNumId w:val="1"/>
  </w:num>
  <w:num w:numId="2" w16cid:durableId="1091895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13A"/>
    <w:rsid w:val="00105961"/>
    <w:rsid w:val="00233FAC"/>
    <w:rsid w:val="0024195C"/>
    <w:rsid w:val="0024713E"/>
    <w:rsid w:val="00256B79"/>
    <w:rsid w:val="00320CED"/>
    <w:rsid w:val="0043652B"/>
    <w:rsid w:val="00497A72"/>
    <w:rsid w:val="00780387"/>
    <w:rsid w:val="00812E28"/>
    <w:rsid w:val="008327F8"/>
    <w:rsid w:val="00884264"/>
    <w:rsid w:val="008B29A6"/>
    <w:rsid w:val="009D19FC"/>
    <w:rsid w:val="00AB2BD3"/>
    <w:rsid w:val="00CE2B7C"/>
    <w:rsid w:val="00D316A3"/>
    <w:rsid w:val="00D955D2"/>
    <w:rsid w:val="00EC013A"/>
    <w:rsid w:val="00EF041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34303"/>
  <w15:chartTrackingRefBased/>
  <w15:docId w15:val="{816BE7C1-B38D-4C82-A36A-AF235639DA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320CED"/>
    <w:pPr>
      <w:keepNext/>
      <w:keepLines/>
      <w:spacing w:before="360" w:after="80"/>
      <w:outlineLvl w:val="0"/>
    </w:pPr>
    <w:rPr>
      <w:rFonts w:ascii="Times New Roman" w:eastAsiaTheme="majorEastAsia" w:hAnsi="Times New Roman" w:cstheme="majorBidi"/>
      <w:b/>
      <w:color w:val="000000" w:themeColor="text1"/>
      <w:sz w:val="24"/>
      <w:szCs w:val="40"/>
    </w:rPr>
  </w:style>
  <w:style w:type="paragraph" w:styleId="Balk2">
    <w:name w:val="heading 2"/>
    <w:basedOn w:val="Normal"/>
    <w:next w:val="Normal"/>
    <w:link w:val="Balk2Char"/>
    <w:uiPriority w:val="9"/>
    <w:semiHidden/>
    <w:unhideWhenUsed/>
    <w:qFormat/>
    <w:rsid w:val="00320CED"/>
    <w:pPr>
      <w:keepNext/>
      <w:keepLines/>
      <w:spacing w:before="160" w:after="80"/>
      <w:outlineLvl w:val="1"/>
    </w:pPr>
    <w:rPr>
      <w:rFonts w:ascii="Times New Roman" w:eastAsiaTheme="majorEastAsia" w:hAnsi="Times New Roman" w:cstheme="majorBidi"/>
      <w:b/>
      <w:color w:val="000000" w:themeColor="text1"/>
      <w:sz w:val="24"/>
      <w:szCs w:val="32"/>
    </w:rPr>
  </w:style>
  <w:style w:type="paragraph" w:styleId="Balk3">
    <w:name w:val="heading 3"/>
    <w:basedOn w:val="Normal"/>
    <w:next w:val="Normal"/>
    <w:link w:val="Balk3Char"/>
    <w:uiPriority w:val="9"/>
    <w:semiHidden/>
    <w:unhideWhenUsed/>
    <w:qFormat/>
    <w:rsid w:val="00EC013A"/>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EC013A"/>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EC013A"/>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EC013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EC013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EC013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EC013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320CED"/>
    <w:rPr>
      <w:rFonts w:ascii="Times New Roman" w:eastAsiaTheme="majorEastAsia" w:hAnsi="Times New Roman" w:cstheme="majorBidi"/>
      <w:b/>
      <w:color w:val="000000" w:themeColor="text1"/>
      <w:sz w:val="24"/>
      <w:szCs w:val="40"/>
    </w:rPr>
  </w:style>
  <w:style w:type="character" w:customStyle="1" w:styleId="Balk2Char">
    <w:name w:val="Başlık 2 Char"/>
    <w:basedOn w:val="VarsaylanParagrafYazTipi"/>
    <w:link w:val="Balk2"/>
    <w:uiPriority w:val="9"/>
    <w:semiHidden/>
    <w:rsid w:val="00320CED"/>
    <w:rPr>
      <w:rFonts w:ascii="Times New Roman" w:eastAsiaTheme="majorEastAsia" w:hAnsi="Times New Roman" w:cstheme="majorBidi"/>
      <w:b/>
      <w:color w:val="000000" w:themeColor="text1"/>
      <w:sz w:val="24"/>
      <w:szCs w:val="32"/>
    </w:rPr>
  </w:style>
  <w:style w:type="character" w:customStyle="1" w:styleId="Balk3Char">
    <w:name w:val="Başlık 3 Char"/>
    <w:basedOn w:val="VarsaylanParagrafYazTipi"/>
    <w:link w:val="Balk3"/>
    <w:uiPriority w:val="9"/>
    <w:semiHidden/>
    <w:rsid w:val="00EC013A"/>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EC013A"/>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EC013A"/>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EC013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EC013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EC013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EC013A"/>
    <w:rPr>
      <w:rFonts w:eastAsiaTheme="majorEastAsia" w:cstheme="majorBidi"/>
      <w:color w:val="272727" w:themeColor="text1" w:themeTint="D8"/>
    </w:rPr>
  </w:style>
  <w:style w:type="paragraph" w:styleId="KonuBal">
    <w:name w:val="Title"/>
    <w:basedOn w:val="Normal"/>
    <w:next w:val="Normal"/>
    <w:link w:val="KonuBalChar"/>
    <w:uiPriority w:val="10"/>
    <w:qFormat/>
    <w:rsid w:val="00EC01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EC013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EC013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EC013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EC013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EC013A"/>
    <w:rPr>
      <w:i/>
      <w:iCs/>
      <w:color w:val="404040" w:themeColor="text1" w:themeTint="BF"/>
    </w:rPr>
  </w:style>
  <w:style w:type="paragraph" w:styleId="ListeParagraf">
    <w:name w:val="List Paragraph"/>
    <w:basedOn w:val="Normal"/>
    <w:uiPriority w:val="34"/>
    <w:qFormat/>
    <w:rsid w:val="00EC013A"/>
    <w:pPr>
      <w:ind w:left="720"/>
      <w:contextualSpacing/>
    </w:pPr>
  </w:style>
  <w:style w:type="character" w:styleId="GlVurgulama">
    <w:name w:val="Intense Emphasis"/>
    <w:basedOn w:val="VarsaylanParagrafYazTipi"/>
    <w:uiPriority w:val="21"/>
    <w:qFormat/>
    <w:rsid w:val="00EC013A"/>
    <w:rPr>
      <w:i/>
      <w:iCs/>
      <w:color w:val="0F4761" w:themeColor="accent1" w:themeShade="BF"/>
    </w:rPr>
  </w:style>
  <w:style w:type="paragraph" w:styleId="GlAlnt">
    <w:name w:val="Intense Quote"/>
    <w:basedOn w:val="Normal"/>
    <w:next w:val="Normal"/>
    <w:link w:val="GlAlntChar"/>
    <w:uiPriority w:val="30"/>
    <w:qFormat/>
    <w:rsid w:val="00EC01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EC013A"/>
    <w:rPr>
      <w:i/>
      <w:iCs/>
      <w:color w:val="0F4761" w:themeColor="accent1" w:themeShade="BF"/>
    </w:rPr>
  </w:style>
  <w:style w:type="character" w:styleId="GlBavuru">
    <w:name w:val="Intense Reference"/>
    <w:basedOn w:val="VarsaylanParagrafYazTipi"/>
    <w:uiPriority w:val="32"/>
    <w:qFormat/>
    <w:rsid w:val="00EC013A"/>
    <w:rPr>
      <w:b/>
      <w:bCs/>
      <w:smallCaps/>
      <w:color w:val="0F4761" w:themeColor="accent1" w:themeShade="BF"/>
      <w:spacing w:val="5"/>
    </w:rPr>
  </w:style>
  <w:style w:type="paragraph" w:styleId="stBilgi">
    <w:name w:val="header"/>
    <w:basedOn w:val="Normal"/>
    <w:link w:val="stBilgiChar"/>
    <w:uiPriority w:val="99"/>
    <w:unhideWhenUsed/>
    <w:rsid w:val="00256B7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56B79"/>
  </w:style>
  <w:style w:type="paragraph" w:styleId="AltBilgi">
    <w:name w:val="footer"/>
    <w:basedOn w:val="Normal"/>
    <w:link w:val="AltBilgiChar"/>
    <w:uiPriority w:val="99"/>
    <w:unhideWhenUsed/>
    <w:rsid w:val="00256B7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56B79"/>
  </w:style>
  <w:style w:type="table" w:styleId="TabloKlavuzu">
    <w:name w:val="Table Grid"/>
    <w:basedOn w:val="NormalTablo"/>
    <w:uiPriority w:val="39"/>
    <w:rsid w:val="0024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1</Pages>
  <Words>352</Words>
  <Characters>2008</Characters>
  <Application>Microsoft Office Word</Application>
  <DocSecurity>0</DocSecurity>
  <Lines>16</Lines>
  <Paragraphs>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aysenursarac@posta.mu.edu.tr</dc:creator>
  <cp:keywords/>
  <dc:description/>
  <cp:lastModifiedBy>aysenursarac@posta.mu.edu.tr</cp:lastModifiedBy>
  <cp:revision>4</cp:revision>
  <dcterms:created xsi:type="dcterms:W3CDTF">2026-03-25T10:52:00Z</dcterms:created>
  <dcterms:modified xsi:type="dcterms:W3CDTF">2026-03-26T08:36:00Z</dcterms:modified>
</cp:coreProperties>
</file>